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26" w:type="pct"/>
        <w:tblCellSpacing w:w="0" w:type="dxa"/>
        <w:tblInd w:w="-105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510"/>
        <w:gridCol w:w="1861"/>
      </w:tblGrid>
      <w:tr w:rsidR="000E015D" w:rsidRPr="00274A84" w:rsidTr="00EC3099">
        <w:trPr>
          <w:tblCellSpacing w:w="0" w:type="dxa"/>
        </w:trPr>
        <w:tc>
          <w:tcPr>
            <w:tcW w:w="4182" w:type="pct"/>
            <w:tcBorders>
              <w:bottom w:val="single" w:sz="6" w:space="0" w:color="8E8E8E"/>
            </w:tcBorders>
            <w:vAlign w:val="bottom"/>
          </w:tcPr>
          <w:p w:rsidR="000E015D" w:rsidRPr="001F025A" w:rsidRDefault="000E015D" w:rsidP="001F025A">
            <w:pPr>
              <w:spacing w:after="0" w:line="240" w:lineRule="auto"/>
              <w:rPr>
                <w:rFonts w:ascii="Arial" w:hAnsi="Arial" w:cs="Arial"/>
                <w:color w:val="8E8E8E"/>
                <w:sz w:val="20"/>
                <w:szCs w:val="20"/>
                <w:lang w:eastAsia="cs-CZ"/>
              </w:rPr>
            </w:pPr>
            <w:r w:rsidRPr="001F025A">
              <w:rPr>
                <w:rFonts w:ascii="Arial" w:hAnsi="Arial" w:cs="Arial"/>
                <w:sz w:val="20"/>
                <w:szCs w:val="20"/>
                <w:lang w:eastAsia="cs-CZ"/>
              </w:rPr>
              <w:t>Porovnání pojištění  HOSPODÁŘ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S</w:t>
            </w:r>
            <w:r w:rsidRPr="001F025A">
              <w:rPr>
                <w:rFonts w:ascii="Arial" w:hAnsi="Arial" w:cs="Arial"/>
                <w:sz w:val="20"/>
                <w:szCs w:val="20"/>
                <w:lang w:eastAsia="cs-CZ"/>
              </w:rPr>
              <w:t>KÉ NOVINY</w:t>
            </w:r>
          </w:p>
        </w:tc>
        <w:tc>
          <w:tcPr>
            <w:tcW w:w="0" w:type="auto"/>
            <w:tcBorders>
              <w:bottom w:val="single" w:sz="6" w:space="0" w:color="8E8E8E"/>
            </w:tcBorders>
            <w:noWrap/>
            <w:vAlign w:val="bottom"/>
          </w:tcPr>
          <w:p w:rsidR="000E015D" w:rsidRPr="001F025A" w:rsidRDefault="000E015D" w:rsidP="001F025A">
            <w:pPr>
              <w:spacing w:after="0" w:line="240" w:lineRule="auto"/>
              <w:jc w:val="right"/>
              <w:rPr>
                <w:rFonts w:ascii="Arial" w:hAnsi="Arial" w:cs="Arial"/>
                <w:color w:val="8E8E8E"/>
                <w:sz w:val="15"/>
                <w:szCs w:val="15"/>
                <w:lang w:eastAsia="cs-CZ"/>
              </w:rPr>
            </w:pPr>
            <w:r w:rsidRPr="001F025A">
              <w:rPr>
                <w:rFonts w:ascii="Arial" w:hAnsi="Arial" w:cs="Arial"/>
                <w:color w:val="8E8E8E"/>
                <w:sz w:val="15"/>
                <w:szCs w:val="15"/>
                <w:lang w:eastAsia="cs-CZ"/>
              </w:rPr>
              <w:t>  </w:t>
            </w:r>
            <w:hyperlink r:id="rId4" w:history="1">
              <w:r w:rsidRPr="001F025A">
                <w:rPr>
                  <w:rFonts w:ascii="Arial" w:hAnsi="Arial" w:cs="Arial"/>
                  <w:color w:val="0000FF"/>
                  <w:sz w:val="15"/>
                  <w:szCs w:val="15"/>
                  <w:u w:val="single"/>
                  <w:lang w:eastAsia="cs-CZ"/>
                </w:rPr>
                <w:t>HN.IHNED.CZ</w:t>
              </w:r>
            </w:hyperlink>
            <w:r w:rsidRPr="001F025A">
              <w:rPr>
                <w:rFonts w:ascii="Arial" w:hAnsi="Arial" w:cs="Arial"/>
                <w:color w:val="8E8E8E"/>
                <w:sz w:val="15"/>
                <w:szCs w:val="15"/>
                <w:lang w:eastAsia="cs-CZ"/>
              </w:rPr>
              <w:t>, 8.11.2011</w:t>
            </w:r>
          </w:p>
        </w:tc>
      </w:tr>
      <w:tr w:rsidR="000E015D" w:rsidRPr="00274A84" w:rsidTr="00EC3099">
        <w:trPr>
          <w:tblCellSpacing w:w="0" w:type="dxa"/>
        </w:trPr>
        <w:tc>
          <w:tcPr>
            <w:tcW w:w="0" w:type="auto"/>
            <w:gridSpan w:val="2"/>
          </w:tcPr>
          <w:tbl>
            <w:tblPr>
              <w:tblW w:w="945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9450"/>
            </w:tblGrid>
            <w:tr w:rsidR="000E015D" w:rsidRPr="00274A84">
              <w:trPr>
                <w:tblCellSpacing w:w="0" w:type="dxa"/>
              </w:trPr>
              <w:tc>
                <w:tcPr>
                  <w:tcW w:w="0" w:type="auto"/>
                </w:tcPr>
                <w:p w:rsidR="000E015D" w:rsidRPr="001F025A" w:rsidRDefault="000E015D" w:rsidP="001F02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90F41"/>
                      <w:sz w:val="26"/>
                      <w:szCs w:val="26"/>
                      <w:lang w:eastAsia="cs-CZ"/>
                    </w:rPr>
                  </w:pPr>
                  <w:r w:rsidRPr="001F025A">
                    <w:rPr>
                      <w:rFonts w:ascii="Arial" w:hAnsi="Arial" w:cs="Arial"/>
                      <w:b/>
                      <w:bCs/>
                      <w:color w:val="190F41"/>
                      <w:sz w:val="26"/>
                      <w:szCs w:val="26"/>
                      <w:lang w:eastAsia="cs-CZ"/>
                    </w:rPr>
                    <w:t>Povinné ručení proberte s makléři</w:t>
                  </w:r>
                </w:p>
              </w:tc>
            </w:tr>
            <w:tr w:rsidR="000E015D" w:rsidRPr="00274A84">
              <w:trPr>
                <w:tblCellSpacing w:w="0" w:type="dxa"/>
              </w:trPr>
              <w:tc>
                <w:tcPr>
                  <w:tcW w:w="0" w:type="auto"/>
                </w:tcPr>
                <w:p w:rsidR="000E015D" w:rsidRPr="001F025A" w:rsidRDefault="000E015D" w:rsidP="001F02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0E015D" w:rsidRPr="00274A84">
              <w:trPr>
                <w:tblCellSpacing w:w="0" w:type="dxa"/>
              </w:trPr>
              <w:tc>
                <w:tcPr>
                  <w:tcW w:w="0" w:type="auto"/>
                </w:tcPr>
                <w:p w:rsidR="000E015D" w:rsidRPr="001F025A" w:rsidRDefault="000E015D" w:rsidP="001F025A">
                  <w:pPr>
                    <w:spacing w:after="0" w:line="240" w:lineRule="auto"/>
                    <w:rPr>
                      <w:rFonts w:ascii="Arial" w:hAnsi="Arial" w:cs="Arial"/>
                      <w:color w:val="A0A0A0"/>
                      <w:sz w:val="15"/>
                      <w:szCs w:val="15"/>
                      <w:lang w:eastAsia="cs-CZ"/>
                    </w:rPr>
                  </w:pPr>
                </w:p>
              </w:tc>
            </w:tr>
            <w:tr w:rsidR="000E015D" w:rsidRPr="00274A84">
              <w:trPr>
                <w:tblCellSpacing w:w="0" w:type="dxa"/>
              </w:trPr>
              <w:tc>
                <w:tcPr>
                  <w:tcW w:w="0" w:type="auto"/>
                </w:tcPr>
                <w:p w:rsidR="000E015D" w:rsidRPr="001F025A" w:rsidRDefault="000E015D" w:rsidP="001F02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F025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Porovnávat povinné ručení nabízené jednotlivými pojišťovnami není jednoduché. Všechny shodně požadují nejvyšší pojistné částky od mladých řidičů a nejnižší naopak od starších zkušených motoristů. Pojistky ve velkých městech jsou logicky dražší než v těch menších, respektive na venkově. Jinak se ale povinné ručení nabízené jednotlivými pojišťovnami v řadě parametrů liší. </w:t>
                  </w:r>
                </w:p>
                <w:p w:rsidR="000E015D" w:rsidRPr="001F025A" w:rsidRDefault="000E015D" w:rsidP="001F02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F025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Nejviditelnější je to v případě Kooperativa pojišťovny, která nerozlišuje klienty podle jejich věku ani bydliště. Některé pojišťovny zase vybírají stejné vysoké povinné ručení od řidičů středního věku jako od těch, kteří jsou v důchodu nebo se důchodovému věku blíží. </w:t>
                  </w:r>
                </w:p>
                <w:p w:rsidR="000E015D" w:rsidRPr="001F025A" w:rsidRDefault="000E015D" w:rsidP="001F02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F025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Porovnání, které HN připravily, vychází z údajů sedmi pojišťoven, u nichž mají klienti podle posledních údajů České kanceláře pojistitelů z půlky letošního roku největší počet smluv o povinném ručení. </w:t>
                  </w:r>
                </w:p>
                <w:p w:rsidR="000E015D" w:rsidRPr="001F025A" w:rsidRDefault="000E015D" w:rsidP="001F02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F025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Porovnání přitom vychází z informací o povinném ručení poskytnutých vybranými pojišťovnami pro řidiče ve věku 25, 40-50 a 60-65 let, a to v Praze, v menších městech a na venkově. Tabulka sleduje výši pojistného ručení u vozidel, která se pohybují na českých silnicích nejčastěji, což jsou podle dostupných informací zhruba třináct let staré vozy s obsahem motoru 1,3 litru a výkonem 50 kilowattů. U nových automobilů se jedná o obsah motoru 1,6 litru s výkonem 75 až 80 kilowattů. </w:t>
                  </w:r>
                </w:p>
                <w:p w:rsidR="000E015D" w:rsidRPr="001F025A" w:rsidRDefault="000E015D" w:rsidP="001F02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cs-CZ"/>
                    </w:rPr>
                  </w:pPr>
                  <w:r w:rsidRPr="001F025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cs-CZ"/>
                    </w:rPr>
                    <w:t xml:space="preserve">Cena povinného ručení ale samozřejmě není jediným parametrem, jímž by se měl motorista při výběru povinného ručení řídit. Podstatná je jeho kombinace s havarijním a dalšími druhy pojištění - podle výběru klienta. </w:t>
                  </w:r>
                </w:p>
                <w:p w:rsidR="000E015D" w:rsidRPr="001F025A" w:rsidRDefault="000E015D" w:rsidP="001F02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</w:pPr>
                  <w:r w:rsidRPr="001F025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 xml:space="preserve">Pokud tedy hodláte porovnávat povinné ručení nebo jiné pojištění, případně uvažujete o změně pojišťovny, vyplatí se podívat do nejrůznějších internetových vyhledávačů, ale také svůj výběr probrat s pojišťovacími makléři. Ti by měli klientům poskytnout nezávislejší pohled, než mohou často získat od jednotlivých pojišťoven. </w:t>
                  </w:r>
                </w:p>
              </w:tc>
            </w:tr>
          </w:tbl>
          <w:p w:rsidR="000E015D" w:rsidRPr="001F025A" w:rsidRDefault="000E015D" w:rsidP="001F025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0E015D" w:rsidRPr="00274A84" w:rsidTr="00EC3099">
        <w:trPr>
          <w:tblCellSpacing w:w="0" w:type="dxa"/>
        </w:trPr>
        <w:tc>
          <w:tcPr>
            <w:tcW w:w="0" w:type="auto"/>
            <w:gridSpan w:val="2"/>
            <w:vAlign w:val="center"/>
          </w:tcPr>
          <w:tbl>
            <w:tblPr>
              <w:tblW w:w="9450" w:type="dxa"/>
              <w:jc w:val="righ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713"/>
              <w:gridCol w:w="3515"/>
              <w:gridCol w:w="4222"/>
            </w:tblGrid>
            <w:tr w:rsidR="000E015D" w:rsidRPr="00274A84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0E015D" w:rsidRPr="001F025A" w:rsidRDefault="000E015D" w:rsidP="001F02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A0A0A0"/>
                      <w:sz w:val="15"/>
                      <w:szCs w:val="15"/>
                      <w:lang w:eastAsia="cs-CZ"/>
                    </w:rPr>
                  </w:pPr>
                  <w:r w:rsidRPr="001F025A">
                    <w:rPr>
                      <w:rFonts w:ascii="Arial" w:hAnsi="Arial" w:cs="Arial"/>
                      <w:color w:val="A0A0A0"/>
                      <w:sz w:val="15"/>
                      <w:szCs w:val="15"/>
                      <w:lang w:eastAsia="cs-CZ"/>
                    </w:rPr>
                    <w:t>Autor/ři:</w:t>
                  </w:r>
                </w:p>
              </w:tc>
              <w:tc>
                <w:tcPr>
                  <w:tcW w:w="0" w:type="auto"/>
                </w:tcPr>
                <w:p w:rsidR="000E015D" w:rsidRPr="001F025A" w:rsidRDefault="000E015D" w:rsidP="001F025A">
                  <w:pPr>
                    <w:spacing w:after="0" w:line="240" w:lineRule="auto"/>
                    <w:rPr>
                      <w:rFonts w:ascii="Arial" w:hAnsi="Arial" w:cs="Arial"/>
                      <w:color w:val="A0A0A0"/>
                      <w:sz w:val="15"/>
                      <w:szCs w:val="15"/>
                      <w:lang w:eastAsia="cs-CZ"/>
                    </w:rPr>
                  </w:pPr>
                  <w:r w:rsidRPr="001F025A">
                    <w:rPr>
                      <w:rFonts w:ascii="Arial" w:hAnsi="Arial" w:cs="Arial"/>
                      <w:color w:val="A0A0A0"/>
                      <w:sz w:val="15"/>
                      <w:szCs w:val="15"/>
                      <w:lang w:eastAsia="cs-CZ"/>
                    </w:rPr>
                    <w:t> František Mašek</w:t>
                  </w:r>
                </w:p>
              </w:tc>
              <w:tc>
                <w:tcPr>
                  <w:tcW w:w="0" w:type="auto"/>
                </w:tcPr>
                <w:p w:rsidR="000E015D" w:rsidRPr="001F025A" w:rsidRDefault="000E015D" w:rsidP="001F025A">
                  <w:pPr>
                    <w:spacing w:after="0" w:line="240" w:lineRule="auto"/>
                    <w:rPr>
                      <w:rFonts w:ascii="Arial" w:hAnsi="Arial" w:cs="Arial"/>
                      <w:color w:val="A0A0A0"/>
                      <w:sz w:val="15"/>
                      <w:szCs w:val="15"/>
                      <w:lang w:eastAsia="cs-CZ"/>
                    </w:rPr>
                  </w:pPr>
                  <w:r w:rsidRPr="001F025A">
                    <w:rPr>
                      <w:rFonts w:ascii="Arial" w:hAnsi="Arial" w:cs="Arial"/>
                      <w:color w:val="A0A0A0"/>
                      <w:sz w:val="15"/>
                      <w:szCs w:val="15"/>
                      <w:lang w:eastAsia="cs-CZ"/>
                    </w:rPr>
                    <w:t> </w:t>
                  </w:r>
                  <w:hyperlink r:id="rId5" w:history="1">
                    <w:r w:rsidRPr="001F025A">
                      <w:rPr>
                        <w:rFonts w:ascii="Arial" w:hAnsi="Arial" w:cs="Arial"/>
                        <w:color w:val="0000FF"/>
                        <w:sz w:val="15"/>
                        <w:szCs w:val="15"/>
                        <w:u w:val="single"/>
                        <w:lang w:eastAsia="cs-CZ"/>
                      </w:rPr>
                      <w:t>www.ihned.cz/autori</w:t>
                    </w:r>
                  </w:hyperlink>
                </w:p>
              </w:tc>
            </w:tr>
          </w:tbl>
          <w:p w:rsidR="000E015D" w:rsidRPr="001F025A" w:rsidRDefault="000E015D" w:rsidP="001F02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0E015D" w:rsidRDefault="000E015D">
      <w:bookmarkStart w:id="0" w:name="_GoBack"/>
      <w:bookmarkEnd w:id="0"/>
    </w:p>
    <w:sectPr w:rsidR="000E015D" w:rsidSect="008A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25A"/>
    <w:rsid w:val="000E015D"/>
    <w:rsid w:val="001F025A"/>
    <w:rsid w:val="00274A84"/>
    <w:rsid w:val="005962B3"/>
    <w:rsid w:val="00754096"/>
    <w:rsid w:val="008A1E57"/>
    <w:rsid w:val="00940050"/>
    <w:rsid w:val="00EC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F025A"/>
    <w:rPr>
      <w:color w:val="0000FF"/>
      <w:u w:val="single"/>
    </w:rPr>
  </w:style>
  <w:style w:type="paragraph" w:customStyle="1" w:styleId="detail-odstavec">
    <w:name w:val="detail-odstavec"/>
    <w:basedOn w:val="Normal"/>
    <w:uiPriority w:val="99"/>
    <w:rsid w:val="001F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hned.cz/autori" TargetMode="External"/><Relationship Id="rId4" Type="http://schemas.openxmlformats.org/officeDocument/2006/relationships/hyperlink" Target="http://HN.IHNE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304</Words>
  <Characters>1798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Indruchova</dc:creator>
  <cp:keywords/>
  <dc:description/>
  <cp:lastModifiedBy>Beny</cp:lastModifiedBy>
  <cp:revision>2</cp:revision>
  <dcterms:created xsi:type="dcterms:W3CDTF">2011-11-10T14:06:00Z</dcterms:created>
  <dcterms:modified xsi:type="dcterms:W3CDTF">2011-11-12T14:46:00Z</dcterms:modified>
</cp:coreProperties>
</file>